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6D35" w14:textId="0B8A7E3D" w:rsidR="00BB4838" w:rsidRDefault="00021619" w:rsidP="00C817F0">
      <w:r w:rsidRPr="00021619">
        <w:rPr>
          <w:noProof/>
        </w:rPr>
        <w:drawing>
          <wp:inline distT="0" distB="0" distL="0" distR="0" wp14:anchorId="6324AA5C" wp14:editId="5EBFF6F5">
            <wp:extent cx="2343150" cy="379017"/>
            <wp:effectExtent l="0" t="0" r="0" b="2540"/>
            <wp:docPr id="1" name="Picture 1" descr="C:\Users\smoyer\Downloads\pmi_asc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yer\Downloads\pmi_ascen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97" cy="3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C0D3" w14:textId="77777777" w:rsidR="00021619" w:rsidRDefault="00021619"/>
    <w:p w14:paraId="2154E8C3" w14:textId="23A5B624" w:rsidR="00F81EA2" w:rsidRPr="00B212D2" w:rsidRDefault="00F81EA2">
      <w:r w:rsidRPr="00B212D2">
        <w:t xml:space="preserve">Dear </w:t>
      </w:r>
      <w:r w:rsidRPr="00B212D2">
        <w:rPr>
          <w:highlight w:val="yellow"/>
        </w:rPr>
        <w:t>[Manager’s First Name]</w:t>
      </w:r>
      <w:r w:rsidR="002450CF">
        <w:t xml:space="preserve">, </w:t>
      </w:r>
    </w:p>
    <w:p w14:paraId="51725030" w14:textId="3325C9BE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C817F0">
        <w:rPr>
          <w:rFonts w:ascii="Calibri" w:eastAsia="Times New Roman" w:hAnsi="Calibri" w:cs="Arial"/>
          <w:noProof/>
          <w:color w:val="27221D"/>
          <w:lang w:val="en"/>
        </w:rPr>
        <w:t>I’d like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to </w:t>
      </w:r>
      <w:r w:rsidR="008241F8">
        <w:rPr>
          <w:rFonts w:ascii="Calibri" w:eastAsia="Times New Roman" w:hAnsi="Calibri" w:cs="Arial"/>
          <w:color w:val="27221D"/>
          <w:lang w:val="en"/>
        </w:rPr>
        <w:t>enroll in PMI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 Ascent’s </w:t>
      </w:r>
      <w:r w:rsidR="007D60EC">
        <w:rPr>
          <w:rFonts w:ascii="Calibri" w:eastAsia="Times New Roman" w:hAnsi="Calibri" w:cs="Arial"/>
          <w:color w:val="27221D"/>
          <w:lang w:val="en"/>
        </w:rPr>
        <w:t>Company Culture Program</w:t>
      </w:r>
      <w:r w:rsidR="00C649B5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online course </w:t>
      </w:r>
      <w:r w:rsidR="00F30E3B" w:rsidRPr="00B212D2">
        <w:rPr>
          <w:rFonts w:ascii="Calibri" w:eastAsia="Times New Roman" w:hAnsi="Calibri" w:cs="Arial"/>
          <w:color w:val="27221D"/>
          <w:lang w:val="en"/>
        </w:rPr>
        <w:t>and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I </w:t>
      </w:r>
      <w:r w:rsidR="00DD2DFC" w:rsidRPr="00C817F0">
        <w:rPr>
          <w:rFonts w:ascii="Calibri" w:eastAsia="Times New Roman" w:hAnsi="Calibri" w:cs="Arial"/>
          <w:noProof/>
          <w:color w:val="27221D"/>
          <w:lang w:val="en"/>
        </w:rPr>
        <w:t>hope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you’ll approve this request.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97B28FD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08F45C53" w14:textId="17F11E4A" w:rsidR="007D60EC" w:rsidRDefault="0002161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This curated </w:t>
      </w:r>
      <w:r w:rsidR="007D60EC">
        <w:rPr>
          <w:rFonts w:ascii="Calibri" w:eastAsia="Times New Roman" w:hAnsi="Calibri" w:cs="Arial"/>
          <w:noProof/>
          <w:color w:val="000000" w:themeColor="text1"/>
          <w:lang w:val="en"/>
        </w:rPr>
        <w:t>seven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-hour course from PMI presents </w:t>
      </w:r>
      <w:r w:rsid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Kris Boesch, </w:t>
      </w:r>
      <w:r w:rsidR="007D60EC" w:rsidRPr="007D60EC">
        <w:rPr>
          <w:rFonts w:ascii="Calibri" w:eastAsia="Times New Roman" w:hAnsi="Calibri" w:cs="Arial"/>
          <w:noProof/>
          <w:color w:val="000000" w:themeColor="text1"/>
          <w:lang w:val="en"/>
        </w:rPr>
        <w:t>the CEO and Founder of Choose People, a company that transforms company cultures, increases employee happiness and boosts the bottom-line.</w:t>
      </w:r>
      <w:r w:rsid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</w:t>
      </w:r>
      <w:r w:rsidR="007D60EC" w:rsidRP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The Culture Works Program is in-depth training for those who are leading and managing teams. </w:t>
      </w:r>
      <w:r w:rsidR="006C659A" w:rsidRPr="006C659A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As a project manager, </w:t>
      </w:r>
      <w:r w:rsidR="006C659A">
        <w:rPr>
          <w:rFonts w:ascii="Calibri" w:eastAsia="Times New Roman" w:hAnsi="Calibri" w:cs="Arial"/>
          <w:noProof/>
          <w:color w:val="000000" w:themeColor="text1"/>
          <w:lang w:val="en"/>
        </w:rPr>
        <w:t>I’ll</w:t>
      </w:r>
      <w:r w:rsidR="006C659A" w:rsidRPr="006C659A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discover how to remove the social obstacles that hinder your team’s progress and address the most common of culture challenges including: lack of accountability, change undermining, team disunity, gossip, silos, apathy, entitlement and drama.  Upon completing this program, </w:t>
      </w:r>
      <w:r w:rsidR="006C659A">
        <w:rPr>
          <w:rFonts w:ascii="Calibri" w:eastAsia="Times New Roman" w:hAnsi="Calibri" w:cs="Arial"/>
          <w:noProof/>
          <w:color w:val="000000" w:themeColor="text1"/>
          <w:lang w:val="en"/>
        </w:rPr>
        <w:t>I’ll</w:t>
      </w:r>
      <w:r w:rsidR="006C659A" w:rsidRPr="006C659A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have the capacity and tools to create team cohesion, vitality and effectiveness in any organization</w:t>
      </w:r>
      <w:r w:rsidR="00041320">
        <w:rPr>
          <w:rFonts w:ascii="Calibri" w:eastAsia="Times New Roman" w:hAnsi="Calibri" w:cs="Arial"/>
          <w:noProof/>
          <w:color w:val="000000" w:themeColor="text1"/>
          <w:lang w:val="en"/>
        </w:rPr>
        <w:t>.</w:t>
      </w:r>
    </w:p>
    <w:p w14:paraId="0BA756CA" w14:textId="77777777" w:rsidR="007D60EC" w:rsidRDefault="007D60E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74E04CCC" w14:textId="27E1777A" w:rsidR="00F81EA2" w:rsidRPr="001340ED" w:rsidRDefault="007D60E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000000" w:themeColor="text1"/>
          <w:lang w:val="en"/>
        </w:rPr>
      </w:pPr>
      <w:r w:rsidRPr="007D60EC">
        <w:rPr>
          <w:rFonts w:ascii="Calibri" w:eastAsia="Times New Roman" w:hAnsi="Calibri" w:cs="Arial"/>
          <w:noProof/>
          <w:color w:val="000000" w:themeColor="text1"/>
          <w:lang w:val="en"/>
        </w:rPr>
        <w:t>In addition to receiving all the concrete concepts, tools and implementation sup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port from the book and workbook</w:t>
      </w:r>
      <w:r w:rsidRP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, you will have access to the online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course</w:t>
      </w:r>
      <w:r w:rsidRP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of this program. The online portion includes a framework to lead you from kick-off to completion along with highlight videos and additional tools, concepts and activities for each chapter.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Investing in t</w:t>
      </w:r>
      <w:r w:rsidR="009F0DFE">
        <w:rPr>
          <w:rFonts w:ascii="Calibri" w:eastAsia="Times New Roman" w:hAnsi="Calibri" w:cs="Arial"/>
          <w:noProof/>
          <w:color w:val="000000" w:themeColor="text1"/>
          <w:lang w:val="en"/>
        </w:rPr>
        <w:t>his course</w:t>
      </w:r>
      <w:r w:rsidR="00021619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will 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lang w:val="en"/>
        </w:rPr>
        <w:t>help me reach my professional development goals of [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highlight w:val="yellow"/>
          <w:lang w:val="en"/>
        </w:rPr>
        <w:t>xxx, xxx and xxx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lang w:val="en"/>
        </w:rPr>
        <w:t>].</w:t>
      </w:r>
      <w:r w:rsidR="00C53B8F" w:rsidRPr="001340ED">
        <w:rPr>
          <w:rFonts w:ascii="Calibri" w:eastAsia="Times New Roman" w:hAnsi="Calibri" w:cs="Arial"/>
          <w:color w:val="000000" w:themeColor="text1"/>
          <w:lang w:val="en"/>
        </w:rPr>
        <w:t xml:space="preserve"> </w:t>
      </w:r>
    </w:p>
    <w:p w14:paraId="5BEF149C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77291930" w14:textId="1FF037A4" w:rsidR="00C53B8F" w:rsidRDefault="0002161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I’ve included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some notable </w:t>
      </w:r>
      <w:r w:rsidR="008E51D2">
        <w:rPr>
          <w:rFonts w:ascii="Calibri" w:eastAsia="Times New Roman" w:hAnsi="Calibri" w:cs="Arial"/>
          <w:color w:val="27221D"/>
          <w:lang w:val="en"/>
        </w:rPr>
        <w:t>aspects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1F7866">
        <w:rPr>
          <w:rFonts w:ascii="Calibri" w:eastAsia="Times New Roman" w:hAnsi="Calibri" w:cs="Arial"/>
          <w:noProof/>
          <w:color w:val="27221D"/>
          <w:lang w:val="en"/>
        </w:rPr>
        <w:t>of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the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course that I can immediately implement in my work</w:t>
      </w:r>
      <w:r w:rsidR="00246A50">
        <w:rPr>
          <w:rFonts w:ascii="Calibri" w:eastAsia="Times New Roman" w:hAnsi="Calibri" w:cs="Arial"/>
          <w:color w:val="27221D"/>
          <w:lang w:val="en"/>
        </w:rPr>
        <w:t xml:space="preserve"> using the </w:t>
      </w:r>
      <w:r w:rsidR="007D60EC">
        <w:rPr>
          <w:rFonts w:ascii="Calibri" w:eastAsia="Times New Roman" w:hAnsi="Calibri" w:cs="Arial"/>
          <w:color w:val="27221D"/>
          <w:lang w:val="en"/>
        </w:rPr>
        <w:t>materials from the Culture Works Program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>:</w:t>
      </w:r>
    </w:p>
    <w:p w14:paraId="6CE50CD3" w14:textId="77777777" w:rsidR="007D60EC" w:rsidRPr="00B212D2" w:rsidRDefault="007D60E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471C1952" w14:textId="6B27C320" w:rsidR="00246A50" w:rsidRPr="00246A50" w:rsidRDefault="00021619" w:rsidP="00246A50">
      <w:pPr>
        <w:shd w:val="clear" w:color="auto" w:fill="FBFEFE"/>
        <w:spacing w:before="100" w:beforeAutospacing="1" w:after="100" w:afterAutospacing="1" w:line="240" w:lineRule="auto"/>
        <w:ind w:left="360"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021619">
        <w:rPr>
          <w:rFonts w:ascii="Calibri" w:eastAsia="Times New Roman" w:hAnsi="Calibri" w:cs="Arial"/>
          <w:color w:val="27221D"/>
          <w:lang w:val="en"/>
        </w:rPr>
        <w:t>1)</w:t>
      </w:r>
      <w:r>
        <w:rPr>
          <w:rFonts w:ascii="Calibri" w:eastAsia="Times New Roman" w:hAnsi="Calibri" w:cs="Arial"/>
          <w:color w:val="27221D"/>
          <w:lang w:val="en"/>
        </w:rPr>
        <w:t xml:space="preserve"> </w:t>
      </w:r>
      <w:r w:rsidR="007D60EC">
        <w:rPr>
          <w:rFonts w:ascii="Calibri" w:eastAsia="Times New Roman" w:hAnsi="Calibri" w:cs="Arial"/>
          <w:color w:val="27221D"/>
          <w:lang w:val="en"/>
        </w:rPr>
        <w:t>Using the Culture Works Book and Workbook: I’ll learn c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 xml:space="preserve">oncrete innovative concepts, actionable mindset shifts, step-by-step activities and tangible tools to implement in </w:t>
      </w:r>
      <w:r w:rsidR="007D60EC">
        <w:rPr>
          <w:rFonts w:ascii="Calibri" w:eastAsia="Times New Roman" w:hAnsi="Calibri" w:cs="Arial"/>
          <w:color w:val="27221D"/>
          <w:lang w:val="en"/>
        </w:rPr>
        <w:t>our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 xml:space="preserve"> workplace right away.</w:t>
      </w:r>
      <w:r w:rsidR="007D60EC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 xml:space="preserve">The </w:t>
      </w:r>
      <w:r w:rsidR="007D60EC" w:rsidRPr="007D60EC">
        <w:rPr>
          <w:rFonts w:ascii="Calibri" w:eastAsia="Times New Roman" w:hAnsi="Calibri" w:cs="Arial"/>
          <w:i/>
          <w:color w:val="27221D"/>
          <w:lang w:val="en"/>
        </w:rPr>
        <w:t>Culture Works Boo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>k and Workbook are intentionally how-to manuals. They are also the foundation for the Culture Works Program.</w:t>
      </w:r>
    </w:p>
    <w:p w14:paraId="7BBF8113" w14:textId="77777777" w:rsidR="007D60EC" w:rsidRDefault="00246A50" w:rsidP="007D60EC">
      <w:pPr>
        <w:shd w:val="clear" w:color="auto" w:fill="FBFEFE"/>
        <w:spacing w:before="100" w:beforeAutospacing="1" w:after="100" w:afterAutospacing="1" w:line="240" w:lineRule="auto"/>
        <w:ind w:left="360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 xml:space="preserve">2) 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>Online Guide &amp; Resources</w:t>
      </w:r>
      <w:r w:rsidR="007D60EC">
        <w:rPr>
          <w:rFonts w:ascii="Calibri" w:eastAsia="Times New Roman" w:hAnsi="Calibri" w:cs="Arial"/>
          <w:color w:val="27221D"/>
          <w:lang w:val="en"/>
        </w:rPr>
        <w:t xml:space="preserve">: I’ll 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>have unlimited 24/7 access to highlight videos, additional concepts, tools and activities to complement each chapter.</w:t>
      </w:r>
    </w:p>
    <w:p w14:paraId="08B22317" w14:textId="77777777" w:rsidR="007D60EC" w:rsidRDefault="00246A50" w:rsidP="007D60EC">
      <w:pPr>
        <w:shd w:val="clear" w:color="auto" w:fill="FBFEFE"/>
        <w:spacing w:before="100" w:beforeAutospacing="1" w:after="100" w:afterAutospacing="1" w:line="240" w:lineRule="auto"/>
        <w:ind w:left="360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3</w:t>
      </w:r>
      <w:r w:rsidR="007D60EC">
        <w:rPr>
          <w:rFonts w:ascii="Calibri" w:eastAsia="Times New Roman" w:hAnsi="Calibri" w:cs="Arial"/>
          <w:color w:val="27221D"/>
          <w:lang w:val="en"/>
        </w:rPr>
        <w:t xml:space="preserve">) 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>Expert Support</w:t>
      </w:r>
      <w:r w:rsidR="007D60EC">
        <w:rPr>
          <w:rFonts w:ascii="Calibri" w:eastAsia="Times New Roman" w:hAnsi="Calibri" w:cs="Arial"/>
          <w:color w:val="27221D"/>
          <w:lang w:val="en"/>
        </w:rPr>
        <w:t>: I’ll have a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 xml:space="preserve">ccess to timely guidance from world-renowned </w:t>
      </w:r>
      <w:r w:rsidR="007D60EC">
        <w:rPr>
          <w:rFonts w:ascii="Calibri" w:eastAsia="Times New Roman" w:hAnsi="Calibri" w:cs="Arial"/>
          <w:color w:val="27221D"/>
          <w:lang w:val="en"/>
        </w:rPr>
        <w:t xml:space="preserve">culture expert Kris Boesch if I </w:t>
      </w:r>
      <w:r w:rsidR="007D60EC" w:rsidRPr="007D60EC">
        <w:rPr>
          <w:rFonts w:ascii="Calibri" w:eastAsia="Times New Roman" w:hAnsi="Calibri" w:cs="Arial"/>
          <w:color w:val="27221D"/>
          <w:lang w:val="en"/>
        </w:rPr>
        <w:t>run into culture challenges or opportunities along the way.</w:t>
      </w:r>
    </w:p>
    <w:p w14:paraId="24A22CD2" w14:textId="3E2BF719" w:rsidR="00F81EA2" w:rsidRPr="008B1A19" w:rsidRDefault="002450CF" w:rsidP="007D60EC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This</w:t>
      </w:r>
      <w:r w:rsidR="0095779D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367850">
        <w:rPr>
          <w:rFonts w:ascii="Calibri" w:eastAsia="Times New Roman" w:hAnsi="Calibri" w:cs="Arial"/>
          <w:color w:val="27221D"/>
          <w:lang w:val="en"/>
        </w:rPr>
        <w:t xml:space="preserve">interactive </w:t>
      </w:r>
      <w:r>
        <w:rPr>
          <w:rFonts w:ascii="Calibri" w:eastAsia="Times New Roman" w:hAnsi="Calibri" w:cs="Arial"/>
          <w:color w:val="27221D"/>
          <w:lang w:val="en"/>
        </w:rPr>
        <w:t>online course is</w:t>
      </w:r>
      <w:r w:rsidR="007D60EC">
        <w:rPr>
          <w:rFonts w:ascii="Calibri" w:eastAsia="Times New Roman" w:hAnsi="Calibri" w:cs="Arial"/>
          <w:color w:val="27221D"/>
          <w:lang w:val="en"/>
        </w:rPr>
        <w:t xml:space="preserve"> $795</w:t>
      </w:r>
      <w:r>
        <w:rPr>
          <w:rFonts w:ascii="Calibri" w:eastAsia="Times New Roman" w:hAnsi="Calibri" w:cs="Arial"/>
          <w:color w:val="27221D"/>
          <w:lang w:val="en"/>
        </w:rPr>
        <w:t>, and also provides me with</w:t>
      </w:r>
      <w:r w:rsidR="00AC5018">
        <w:rPr>
          <w:rFonts w:ascii="Calibri" w:eastAsia="Times New Roman" w:hAnsi="Calibri" w:cs="Arial"/>
          <w:color w:val="27221D"/>
          <w:lang w:val="en"/>
        </w:rPr>
        <w:t xml:space="preserve"> Professional Development Units.</w:t>
      </w:r>
      <w:bookmarkStart w:id="0" w:name="_GoBack"/>
      <w:bookmarkEnd w:id="0"/>
    </w:p>
    <w:p w14:paraId="5AA66CD9" w14:textId="4728377A" w:rsidR="00F81EA2" w:rsidRDefault="002450CF">
      <w:r w:rsidRPr="0095779D">
        <w:rPr>
          <w:rFonts w:ascii="Calibri" w:eastAsia="Times New Roman" w:hAnsi="Calibri" w:cs="Arial"/>
          <w:color w:val="27221D"/>
          <w:lang w:val="en"/>
        </w:rPr>
        <w:t xml:space="preserve">You can learn more about this course </w:t>
      </w:r>
      <w:r w:rsidR="00CB6A4D" w:rsidRPr="0095779D">
        <w:rPr>
          <w:rFonts w:ascii="Calibri" w:eastAsia="Times New Roman" w:hAnsi="Calibri" w:cs="Arial"/>
          <w:color w:val="27221D"/>
          <w:lang w:val="en"/>
        </w:rPr>
        <w:t>at</w:t>
      </w:r>
      <w:r w:rsidR="00CB6A4D">
        <w:t xml:space="preserve"> </w:t>
      </w:r>
      <w:hyperlink r:id="rId11" w:history="1">
        <w:r w:rsidR="007D60EC">
          <w:rPr>
            <w:rStyle w:val="Hyperlink"/>
          </w:rPr>
          <w:t>https://ascent.pmi.org/p/culture-works-program</w:t>
        </w:r>
      </w:hyperlink>
      <w:r w:rsidR="00B337B5">
        <w:t>.</w:t>
      </w:r>
    </w:p>
    <w:p w14:paraId="3DDC202D" w14:textId="7187A875" w:rsidR="00CB6A4D" w:rsidRPr="0095779D" w:rsidRDefault="002450CF">
      <w:pPr>
        <w:rPr>
          <w:rFonts w:ascii="Calibri" w:eastAsia="Times New Roman" w:hAnsi="Calibri" w:cs="Arial"/>
          <w:color w:val="27221D"/>
          <w:lang w:val="en"/>
        </w:rPr>
      </w:pPr>
      <w:r w:rsidRPr="0095779D">
        <w:rPr>
          <w:rFonts w:ascii="Calibri" w:eastAsia="Times New Roman" w:hAnsi="Calibri" w:cs="Arial"/>
          <w:color w:val="27221D"/>
          <w:lang w:val="en"/>
        </w:rPr>
        <w:t>Thank you</w:t>
      </w:r>
      <w:r w:rsidR="00BB4838" w:rsidRPr="0095779D">
        <w:rPr>
          <w:rFonts w:ascii="Calibri" w:eastAsia="Times New Roman" w:hAnsi="Calibri" w:cs="Arial"/>
          <w:color w:val="27221D"/>
          <w:lang w:val="en"/>
        </w:rPr>
        <w:t>,</w:t>
      </w:r>
    </w:p>
    <w:p w14:paraId="03BE7F69" w14:textId="1454B8D7" w:rsidR="00BB4838" w:rsidRPr="0095779D" w:rsidRDefault="00BB4838">
      <w:r w:rsidRPr="0095779D">
        <w:rPr>
          <w:highlight w:val="yellow"/>
        </w:rPr>
        <w:t>[Your Name]</w:t>
      </w:r>
    </w:p>
    <w:sectPr w:rsidR="00BB4838" w:rsidRPr="0095779D" w:rsidSect="00C81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5C323" w14:textId="77777777" w:rsidR="00494986" w:rsidRDefault="00494986" w:rsidP="00414C3E">
      <w:pPr>
        <w:spacing w:after="0" w:line="240" w:lineRule="auto"/>
      </w:pPr>
      <w:r>
        <w:separator/>
      </w:r>
    </w:p>
  </w:endnote>
  <w:endnote w:type="continuationSeparator" w:id="0">
    <w:p w14:paraId="604C87C9" w14:textId="77777777" w:rsidR="00494986" w:rsidRDefault="00494986" w:rsidP="004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3FFE" w14:textId="77777777" w:rsidR="00494986" w:rsidRDefault="00494986" w:rsidP="00414C3E">
      <w:pPr>
        <w:spacing w:after="0" w:line="240" w:lineRule="auto"/>
      </w:pPr>
      <w:r>
        <w:separator/>
      </w:r>
    </w:p>
  </w:footnote>
  <w:footnote w:type="continuationSeparator" w:id="0">
    <w:p w14:paraId="5566E480" w14:textId="77777777" w:rsidR="00494986" w:rsidRDefault="00494986" w:rsidP="0041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NKwFAC9JRkctAAAA"/>
  </w:docVars>
  <w:rsids>
    <w:rsidRoot w:val="00F81EA2"/>
    <w:rsid w:val="00021619"/>
    <w:rsid w:val="0003536A"/>
    <w:rsid w:val="00041320"/>
    <w:rsid w:val="00042C41"/>
    <w:rsid w:val="00055E88"/>
    <w:rsid w:val="000A45BF"/>
    <w:rsid w:val="000C4A58"/>
    <w:rsid w:val="0010132E"/>
    <w:rsid w:val="00102235"/>
    <w:rsid w:val="001315CB"/>
    <w:rsid w:val="001340ED"/>
    <w:rsid w:val="001D4256"/>
    <w:rsid w:val="001F7866"/>
    <w:rsid w:val="002450CF"/>
    <w:rsid w:val="00246A50"/>
    <w:rsid w:val="002D04A0"/>
    <w:rsid w:val="002D39D4"/>
    <w:rsid w:val="003069C1"/>
    <w:rsid w:val="00367850"/>
    <w:rsid w:val="00396838"/>
    <w:rsid w:val="003C7C59"/>
    <w:rsid w:val="003D0789"/>
    <w:rsid w:val="003F20E9"/>
    <w:rsid w:val="00414C3E"/>
    <w:rsid w:val="00444CE2"/>
    <w:rsid w:val="004678D1"/>
    <w:rsid w:val="0047663C"/>
    <w:rsid w:val="00494986"/>
    <w:rsid w:val="004F1190"/>
    <w:rsid w:val="005154FD"/>
    <w:rsid w:val="006141A6"/>
    <w:rsid w:val="00672C1C"/>
    <w:rsid w:val="006C659A"/>
    <w:rsid w:val="006E4C36"/>
    <w:rsid w:val="006F1944"/>
    <w:rsid w:val="007234F2"/>
    <w:rsid w:val="007664E8"/>
    <w:rsid w:val="007A0857"/>
    <w:rsid w:val="007A4D70"/>
    <w:rsid w:val="007B304B"/>
    <w:rsid w:val="007B6E6D"/>
    <w:rsid w:val="007D60EC"/>
    <w:rsid w:val="007E278D"/>
    <w:rsid w:val="007F7180"/>
    <w:rsid w:val="00800BA9"/>
    <w:rsid w:val="00801F8C"/>
    <w:rsid w:val="008241F8"/>
    <w:rsid w:val="008334A8"/>
    <w:rsid w:val="008B1A19"/>
    <w:rsid w:val="008E51D2"/>
    <w:rsid w:val="00920702"/>
    <w:rsid w:val="0095779D"/>
    <w:rsid w:val="009A296F"/>
    <w:rsid w:val="009A6CBE"/>
    <w:rsid w:val="009F0DFE"/>
    <w:rsid w:val="00A451E6"/>
    <w:rsid w:val="00A641A6"/>
    <w:rsid w:val="00A737D4"/>
    <w:rsid w:val="00A856BD"/>
    <w:rsid w:val="00AC5018"/>
    <w:rsid w:val="00B212D2"/>
    <w:rsid w:val="00B337B5"/>
    <w:rsid w:val="00B759CB"/>
    <w:rsid w:val="00BB4838"/>
    <w:rsid w:val="00C53B8F"/>
    <w:rsid w:val="00C649B5"/>
    <w:rsid w:val="00C817F0"/>
    <w:rsid w:val="00CB6A4D"/>
    <w:rsid w:val="00D55C03"/>
    <w:rsid w:val="00DB60BF"/>
    <w:rsid w:val="00DD2DFC"/>
    <w:rsid w:val="00E131E3"/>
    <w:rsid w:val="00E63E1E"/>
    <w:rsid w:val="00EA31B1"/>
    <w:rsid w:val="00F30E3B"/>
    <w:rsid w:val="00F4643E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E"/>
  </w:style>
  <w:style w:type="paragraph" w:styleId="Footer">
    <w:name w:val="footer"/>
    <w:basedOn w:val="Normal"/>
    <w:link w:val="Foot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ent.pmi.org/p/culture-works-progra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657A49E6BA43AD3DB8850E0EA35E" ma:contentTypeVersion="12" ma:contentTypeDescription="Create a new document." ma:contentTypeScope="" ma:versionID="cfde908d938b8835b3cabe278a765e73">
  <xsd:schema xmlns:xsd="http://www.w3.org/2001/XMLSchema" xmlns:xs="http://www.w3.org/2001/XMLSchema" xmlns:p="http://schemas.microsoft.com/office/2006/metadata/properties" xmlns:ns2="328fb47b-9443-4a6c-a005-9644fb9483d1" xmlns:ns3="3c8ca7db-4685-49c1-8e1c-83b614b9144c" targetNamespace="http://schemas.microsoft.com/office/2006/metadata/properties" ma:root="true" ma:fieldsID="7c2f0bd7c44d6662d9d097d306556e22" ns2:_="" ns3:_="">
    <xsd:import namespace="328fb47b-9443-4a6c-a005-9644fb9483d1"/>
    <xsd:import namespace="3c8ca7db-4685-49c1-8e1c-83b614b91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b47b-9443-4a6c-a005-9644fb94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a7db-4685-49c1-8e1c-83b614b91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42C1A-E4EE-4A79-A756-01C8F3A09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93F13-6384-49A9-8B9E-0836AF7CA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478CF-B68F-4FA7-9255-4604E33C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b47b-9443-4a6c-a005-9644fb9483d1"/>
    <ds:schemaRef ds:uri="3c8ca7db-4685-49c1-8e1c-83b614b91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Samantha Moyer</cp:lastModifiedBy>
  <cp:revision>7</cp:revision>
  <dcterms:created xsi:type="dcterms:W3CDTF">2020-02-24T15:39:00Z</dcterms:created>
  <dcterms:modified xsi:type="dcterms:W3CDTF">2020-03-02T17:15:00Z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0x0101005FA3657A49E6BA43AD3DB8850E0EA35E</vt:lpwstr>
  </property>
  <property fmtid="{D5CDD505-2E9C-101B-9397-08002B2CF9AE}" pid="3" name="Folder Tags">
    <vt:lpwstr/>
  </property>
</Properties>
</file>